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91F2D" w:rsidRPr="00691F2D" w:rsidRDefault="00691F2D" w:rsidP="00691F2D">
      <w:pPr>
        <w:spacing w:line="276" w:lineRule="auto"/>
        <w:rPr>
          <w:rFonts w:ascii="Tw Cen MT" w:hAnsi="Tw Cen MT"/>
          <w:b/>
          <w:sz w:val="20"/>
          <w:szCs w:val="20"/>
          <w:u w:val="single"/>
        </w:rPr>
      </w:pPr>
      <w:r w:rsidRPr="00691F2D">
        <w:rPr>
          <w:rFonts w:ascii="Tw Cen MT" w:hAnsi="Tw Cen MT"/>
          <w:b/>
          <w:sz w:val="20"/>
          <w:szCs w:val="20"/>
          <w:u w:val="single"/>
        </w:rPr>
        <w:t>Substantive Concepts</w:t>
      </w:r>
    </w:p>
    <w:p w:rsidR="00691F2D" w:rsidRPr="00691F2D" w:rsidRDefault="00691F2D" w:rsidP="00691F2D">
      <w:pPr>
        <w:spacing w:after="0" w:line="276" w:lineRule="auto"/>
        <w:textAlignment w:val="baseline"/>
        <w:rPr>
          <w:rFonts w:ascii="Tw Cen MT" w:hAnsi="Tw Cen MT" w:cs="Arial"/>
          <w:sz w:val="20"/>
          <w:szCs w:val="20"/>
          <w:lang w:eastAsia="en-GB"/>
        </w:rPr>
      </w:pPr>
      <w:r w:rsidRPr="00691F2D">
        <w:rPr>
          <w:rFonts w:ascii="Tw Cen MT" w:hAnsi="Tw Cen MT" w:cs="Arial"/>
          <w:b/>
          <w:bCs/>
          <w:sz w:val="20"/>
          <w:szCs w:val="20"/>
          <w:bdr w:val="none" w:sz="0" w:space="0" w:color="auto" w:frame="1"/>
          <w:lang w:eastAsia="en-GB"/>
        </w:rPr>
        <w:t>Locational Knowledge</w:t>
      </w:r>
      <w:r>
        <w:rPr>
          <w:rFonts w:ascii="Tw Cen MT" w:hAnsi="Tw Cen MT" w:cs="Arial"/>
          <w:sz w:val="20"/>
          <w:szCs w:val="20"/>
          <w:lang w:eastAsia="en-GB"/>
        </w:rPr>
        <w:t xml:space="preserve">: 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‘Knowing where’s where</w:t>
      </w:r>
      <w:proofErr w:type="gramStart"/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’ :build</w:t>
      </w:r>
      <w:proofErr w:type="gramEnd"/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 xml:space="preserve"> their own identity and develop their sense of place; develop an appreciation of distance and scale; learn about the orientation of the world, including references such as the continents and oceans that they can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navigate 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from.</w:t>
      </w:r>
    </w:p>
    <w:p w:rsidR="00691F2D" w:rsidRDefault="00691F2D" w:rsidP="00691F2D">
      <w:pPr>
        <w:spacing w:after="0" w:line="276" w:lineRule="auto"/>
        <w:textAlignment w:val="baseline"/>
        <w:rPr>
          <w:rFonts w:ascii="Tw Cen MT" w:hAnsi="Tw Cen MT" w:cs="Arial"/>
          <w:b/>
          <w:bCs/>
          <w:sz w:val="20"/>
          <w:szCs w:val="20"/>
          <w:bdr w:val="none" w:sz="0" w:space="0" w:color="auto" w:frame="1"/>
          <w:lang w:eastAsia="en-GB"/>
        </w:rPr>
      </w:pPr>
    </w:p>
    <w:p w:rsidR="00691F2D" w:rsidRPr="00691F2D" w:rsidRDefault="00691F2D" w:rsidP="00691F2D">
      <w:pPr>
        <w:spacing w:after="0" w:line="276" w:lineRule="auto"/>
        <w:textAlignment w:val="baseline"/>
        <w:rPr>
          <w:rFonts w:ascii="Tw Cen MT" w:hAnsi="Tw Cen MT" w:cs="Arial"/>
          <w:sz w:val="20"/>
          <w:szCs w:val="20"/>
          <w:lang w:eastAsia="en-GB"/>
        </w:rPr>
      </w:pPr>
      <w:r w:rsidRPr="00691F2D">
        <w:rPr>
          <w:rFonts w:ascii="Tw Cen MT" w:hAnsi="Tw Cen MT" w:cs="Arial"/>
          <w:b/>
          <w:bCs/>
          <w:sz w:val="20"/>
          <w:szCs w:val="20"/>
          <w:bdr w:val="none" w:sz="0" w:space="0" w:color="auto" w:frame="1"/>
          <w:lang w:eastAsia="en-GB"/>
        </w:rPr>
        <w:t>Place knowledge</w:t>
      </w:r>
      <w:r>
        <w:rPr>
          <w:rFonts w:ascii="Tw Cen MT" w:hAnsi="Tw Cen MT" w:cs="Arial"/>
          <w:sz w:val="20"/>
          <w:szCs w:val="20"/>
          <w:lang w:eastAsia="en-GB"/>
        </w:rPr>
        <w:t xml:space="preserve">: 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Place knowledge brings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meaning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 to locations and processes studied. It is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 place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 that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connects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 the physical topography and physical or human geography processes with personal experience and how geographical conceptualisation brings meaning to undifferentiated ‘space’. Place is all about exploring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localities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 and understanding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similarities and differences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 between them.</w:t>
      </w:r>
    </w:p>
    <w:p w:rsidR="00691F2D" w:rsidRDefault="00691F2D" w:rsidP="00691F2D">
      <w:pPr>
        <w:spacing w:after="0" w:line="276" w:lineRule="auto"/>
        <w:textAlignment w:val="baseline"/>
        <w:rPr>
          <w:rFonts w:ascii="Tw Cen MT" w:hAnsi="Tw Cen MT" w:cs="Arial"/>
          <w:b/>
          <w:bCs/>
          <w:sz w:val="20"/>
          <w:szCs w:val="20"/>
          <w:bdr w:val="none" w:sz="0" w:space="0" w:color="auto" w:frame="1"/>
          <w:lang w:eastAsia="en-GB"/>
        </w:rPr>
      </w:pPr>
    </w:p>
    <w:p w:rsidR="00691F2D" w:rsidRPr="00691F2D" w:rsidRDefault="00691F2D" w:rsidP="00691F2D">
      <w:pPr>
        <w:spacing w:after="0" w:line="276" w:lineRule="auto"/>
        <w:textAlignment w:val="baseline"/>
        <w:rPr>
          <w:rFonts w:ascii="Tw Cen MT" w:hAnsi="Tw Cen MT" w:cs="Arial"/>
          <w:sz w:val="20"/>
          <w:szCs w:val="20"/>
          <w:lang w:eastAsia="en-GB"/>
        </w:rPr>
      </w:pPr>
      <w:r w:rsidRPr="00691F2D">
        <w:rPr>
          <w:rFonts w:ascii="Tw Cen MT" w:hAnsi="Tw Cen MT" w:cs="Arial"/>
          <w:b/>
          <w:bCs/>
          <w:sz w:val="20"/>
          <w:szCs w:val="20"/>
          <w:bdr w:val="none" w:sz="0" w:space="0" w:color="auto" w:frame="1"/>
          <w:lang w:eastAsia="en-GB"/>
        </w:rPr>
        <w:t>Human and physical geography</w:t>
      </w:r>
      <w:r>
        <w:rPr>
          <w:rFonts w:ascii="Tw Cen MT" w:hAnsi="Tw Cen MT" w:cs="Arial"/>
          <w:sz w:val="20"/>
          <w:szCs w:val="20"/>
          <w:lang w:eastAsia="en-GB"/>
        </w:rPr>
        <w:t xml:space="preserve">: 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Knowing why a phenomenon occurs and the impacts that it has are at the core of the discipline describe their own and others’ environments – recognise the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similarities and differences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 between the world around them and contrasting environments; understand important processes and changes in the world around them, including those affecting the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land, bodies of water and the air, people, and wildlife.</w:t>
      </w:r>
    </w:p>
    <w:p w:rsidR="00691F2D" w:rsidRDefault="00691F2D" w:rsidP="00691F2D">
      <w:pPr>
        <w:spacing w:after="0" w:line="276" w:lineRule="auto"/>
        <w:textAlignment w:val="baseline"/>
        <w:rPr>
          <w:rFonts w:ascii="Tw Cen MT" w:hAnsi="Tw Cen MT" w:cs="Arial"/>
          <w:b/>
          <w:bCs/>
          <w:sz w:val="20"/>
          <w:szCs w:val="20"/>
          <w:bdr w:val="none" w:sz="0" w:space="0" w:color="auto" w:frame="1"/>
          <w:lang w:eastAsia="en-GB"/>
        </w:rPr>
      </w:pPr>
    </w:p>
    <w:p w:rsidR="00691F2D" w:rsidRDefault="00691F2D" w:rsidP="00691F2D">
      <w:pPr>
        <w:spacing w:after="0" w:line="276" w:lineRule="auto"/>
        <w:textAlignment w:val="baseline"/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</w:pPr>
      <w:r w:rsidRPr="00691F2D">
        <w:rPr>
          <w:rFonts w:ascii="Tw Cen MT" w:hAnsi="Tw Cen MT" w:cs="Arial"/>
          <w:b/>
          <w:bCs/>
          <w:sz w:val="20"/>
          <w:szCs w:val="20"/>
          <w:bdr w:val="none" w:sz="0" w:space="0" w:color="auto" w:frame="1"/>
          <w:lang w:eastAsia="en-GB"/>
        </w:rPr>
        <w:t>Geographical Skills and Fieldwork</w:t>
      </w:r>
      <w:r>
        <w:rPr>
          <w:rFonts w:ascii="Tw Cen MT" w:hAnsi="Tw Cen MT" w:cs="Arial"/>
          <w:sz w:val="20"/>
          <w:szCs w:val="20"/>
          <w:lang w:eastAsia="en-GB"/>
        </w:rPr>
        <w:t xml:space="preserve">: 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Through fieldwork, pupils encounter geographical concepts first-hand and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connect their learning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 in classrooms with the complexity of the real world. Through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observing, collecting data f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or themselves,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analysing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 it and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 describing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 their findings, pupils learn how to observe and record the environment around them.</w:t>
      </w:r>
    </w:p>
    <w:p w:rsidR="00691F2D" w:rsidRPr="00691F2D" w:rsidRDefault="00691F2D" w:rsidP="00691F2D">
      <w:pPr>
        <w:spacing w:after="0" w:line="276" w:lineRule="auto"/>
        <w:textAlignment w:val="baseline"/>
        <w:rPr>
          <w:rFonts w:ascii="Tw Cen MT" w:hAnsi="Tw Cen MT" w:cs="Arial"/>
          <w:sz w:val="20"/>
          <w:szCs w:val="20"/>
          <w:lang w:eastAsia="en-GB"/>
        </w:rPr>
      </w:pPr>
    </w:p>
    <w:p w:rsidR="00691F2D" w:rsidRPr="00691F2D" w:rsidRDefault="00691F2D" w:rsidP="00691F2D">
      <w:pPr>
        <w:spacing w:after="0" w:line="276" w:lineRule="auto"/>
        <w:textAlignment w:val="baseline"/>
        <w:rPr>
          <w:rFonts w:ascii="Tw Cen MT" w:hAnsi="Tw Cen MT" w:cs="Arial"/>
          <w:sz w:val="20"/>
          <w:szCs w:val="20"/>
          <w:lang w:eastAsia="en-GB"/>
        </w:rPr>
      </w:pPr>
      <w:r w:rsidRPr="00691F2D">
        <w:rPr>
          <w:rFonts w:ascii="Tw Cen MT" w:hAnsi="Tw Cen MT" w:cs="Arial"/>
          <w:b/>
          <w:bCs/>
          <w:sz w:val="20"/>
          <w:szCs w:val="20"/>
          <w:bdr w:val="none" w:sz="0" w:space="0" w:color="auto" w:frame="1"/>
          <w:lang w:eastAsia="en-GB"/>
        </w:rPr>
        <w:t>Map skills</w:t>
      </w:r>
      <w:r>
        <w:rPr>
          <w:rFonts w:ascii="Tw Cen MT" w:hAnsi="Tw Cen MT" w:cs="Arial"/>
          <w:sz w:val="20"/>
          <w:szCs w:val="20"/>
          <w:lang w:eastAsia="en-GB"/>
        </w:rPr>
        <w:t xml:space="preserve">: 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Geographical skills include both constructing and interpreting hard-copy and digital maps and plans. This involves the use of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atlases and globes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. Maps are, to a certain extent, the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 language of geography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. Throughout school, pupils are introduced to different types of mapping, including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topological 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and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thematic 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mapping, as they progress through key stage 2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decoding 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information from maps: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constructing 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(or encoding) maps;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analysing 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distributions and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relationships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;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 route-finding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; </w:t>
      </w:r>
      <w:r w:rsidRPr="00691F2D">
        <w:rPr>
          <w:rFonts w:ascii="Tw Cen MT" w:hAnsi="Tw Cen MT" w:cs="Arial"/>
          <w:b/>
          <w:bCs/>
          <w:sz w:val="20"/>
          <w:szCs w:val="20"/>
          <w:lang w:eastAsia="en-GB"/>
        </w:rPr>
        <w:t>interpreting </w:t>
      </w:r>
      <w:r w:rsidRPr="00691F2D">
        <w:rPr>
          <w:rFonts w:ascii="Tw Cen MT" w:hAnsi="Tw Cen MT" w:cs="Arial"/>
          <w:sz w:val="20"/>
          <w:szCs w:val="20"/>
          <w:bdr w:val="none" w:sz="0" w:space="0" w:color="auto" w:frame="1"/>
          <w:lang w:eastAsia="en-GB"/>
        </w:rPr>
        <w:t>the information to draw conclusions.</w:t>
      </w:r>
    </w:p>
    <w:p w:rsidR="00691F2D" w:rsidRDefault="00691F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8"/>
        <w:gridCol w:w="511"/>
        <w:gridCol w:w="2136"/>
        <w:gridCol w:w="2137"/>
        <w:gridCol w:w="2136"/>
        <w:gridCol w:w="2137"/>
        <w:gridCol w:w="2136"/>
        <w:gridCol w:w="2137"/>
      </w:tblGrid>
      <w:tr w:rsidR="00691F2D" w:rsidRPr="00691F2D" w:rsidTr="005F254A">
        <w:tc>
          <w:tcPr>
            <w:tcW w:w="1129" w:type="dxa"/>
            <w:gridSpan w:val="2"/>
            <w:shd w:val="clear" w:color="auto" w:fill="92D050"/>
          </w:tcPr>
          <w:p w:rsidR="00691F2D" w:rsidRPr="00691F2D" w:rsidRDefault="00691F2D" w:rsidP="00E13E16">
            <w:pPr>
              <w:spacing w:after="0" w:line="276" w:lineRule="auto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92D050"/>
          </w:tcPr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92D050"/>
          </w:tcPr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92D050"/>
          </w:tcPr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92D050"/>
          </w:tcPr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92D050"/>
          </w:tcPr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92D050"/>
          </w:tcPr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</w:p>
        </w:tc>
      </w:tr>
      <w:tr w:rsidR="008C3928" w:rsidRPr="00691F2D" w:rsidTr="005F254A">
        <w:tc>
          <w:tcPr>
            <w:tcW w:w="1129" w:type="dxa"/>
            <w:gridSpan w:val="2"/>
            <w:shd w:val="clear" w:color="auto" w:fill="92D050"/>
          </w:tcPr>
          <w:p w:rsidR="008C3928" w:rsidRPr="00691F2D" w:rsidRDefault="008C3928" w:rsidP="00E13E16">
            <w:pPr>
              <w:spacing w:after="0" w:line="276" w:lineRule="auto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92D050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Autumn</w:t>
            </w:r>
          </w:p>
        </w:tc>
        <w:tc>
          <w:tcPr>
            <w:tcW w:w="2137" w:type="dxa"/>
            <w:shd w:val="clear" w:color="auto" w:fill="92D050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Autumn</w:t>
            </w:r>
          </w:p>
        </w:tc>
        <w:tc>
          <w:tcPr>
            <w:tcW w:w="2136" w:type="dxa"/>
            <w:shd w:val="clear" w:color="auto" w:fill="92D050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Spring</w:t>
            </w:r>
          </w:p>
        </w:tc>
        <w:tc>
          <w:tcPr>
            <w:tcW w:w="2137" w:type="dxa"/>
            <w:shd w:val="clear" w:color="auto" w:fill="92D050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Spring</w:t>
            </w:r>
          </w:p>
        </w:tc>
        <w:tc>
          <w:tcPr>
            <w:tcW w:w="2136" w:type="dxa"/>
            <w:shd w:val="clear" w:color="auto" w:fill="92D050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Summer</w:t>
            </w:r>
          </w:p>
        </w:tc>
        <w:tc>
          <w:tcPr>
            <w:tcW w:w="2137" w:type="dxa"/>
            <w:shd w:val="clear" w:color="auto" w:fill="92D050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Summer</w:t>
            </w:r>
          </w:p>
        </w:tc>
      </w:tr>
      <w:tr w:rsidR="00E13E16" w:rsidRPr="00691F2D" w:rsidTr="008C3928">
        <w:trPr>
          <w:cantSplit/>
          <w:trHeight w:val="981"/>
        </w:trPr>
        <w:tc>
          <w:tcPr>
            <w:tcW w:w="1129" w:type="dxa"/>
            <w:gridSpan w:val="2"/>
            <w:shd w:val="clear" w:color="auto" w:fill="92D050"/>
            <w:textDirection w:val="btLr"/>
            <w:vAlign w:val="center"/>
          </w:tcPr>
          <w:p w:rsidR="00E13E16" w:rsidRPr="00691F2D" w:rsidRDefault="00E13E16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Nursery</w:t>
            </w:r>
          </w:p>
        </w:tc>
        <w:tc>
          <w:tcPr>
            <w:tcW w:w="12819" w:type="dxa"/>
            <w:gridSpan w:val="6"/>
            <w:shd w:val="clear" w:color="auto" w:fill="auto"/>
            <w:vAlign w:val="center"/>
          </w:tcPr>
          <w:p w:rsidR="00E13E16" w:rsidRPr="00691F2D" w:rsidRDefault="00E13E16" w:rsidP="00E13E16">
            <w:pPr>
              <w:pStyle w:val="xmsonormal"/>
              <w:spacing w:after="0" w:line="276" w:lineRule="auto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 xml:space="preserve">In Nursery, children will be given the opportunity to explore and respond to different natural phenomena in their setting and on trips. </w:t>
            </w:r>
            <w:r w:rsidRPr="00691F2D">
              <w:rPr>
                <w:rFonts w:ascii="Tw Cen MT" w:hAnsi="Tw Cen MT"/>
                <w:color w:val="00B050"/>
                <w:sz w:val="20"/>
                <w:szCs w:val="20"/>
              </w:rPr>
              <w:t xml:space="preserve">(e.g. Watching weather forecasts from different countries) </w:t>
            </w:r>
            <w:r w:rsidRPr="00691F2D">
              <w:rPr>
                <w:rFonts w:ascii="Tw Cen MT" w:hAnsi="Tw Cen MT"/>
                <w:sz w:val="20"/>
                <w:szCs w:val="20"/>
              </w:rPr>
              <w:t xml:space="preserve">They will know that there are different countries in the world and talk about the differences they have experienced or seen in photos. </w:t>
            </w:r>
            <w:r w:rsidRPr="00691F2D">
              <w:rPr>
                <w:rFonts w:ascii="Tw Cen MT" w:hAnsi="Tw Cen MT"/>
                <w:color w:val="00B050"/>
                <w:sz w:val="20"/>
                <w:szCs w:val="20"/>
              </w:rPr>
              <w:t xml:space="preserve">(e.g. Comparing countries with cold climates to those with hot climates through small world play and videos and exploring where animals live) </w:t>
            </w:r>
            <w:r w:rsidRPr="00691F2D">
              <w:rPr>
                <w:rFonts w:ascii="Tw Cen MT" w:hAnsi="Tw Cen MT"/>
                <w:sz w:val="20"/>
                <w:szCs w:val="20"/>
              </w:rPr>
              <w:t xml:space="preserve">Practitioners will create books and displays about children’s families around the world, or holidays they have been on. </w:t>
            </w:r>
            <w:r w:rsidRPr="00691F2D">
              <w:rPr>
                <w:rFonts w:ascii="Tw Cen MT" w:hAnsi="Tw Cen MT"/>
                <w:color w:val="00B050"/>
                <w:sz w:val="20"/>
                <w:szCs w:val="20"/>
              </w:rPr>
              <w:t xml:space="preserve">(e.g. Children bringing in photographs of themselves, including postcards and images from visits to new places) </w:t>
            </w:r>
            <w:r w:rsidRPr="00691F2D">
              <w:rPr>
                <w:rFonts w:ascii="Tw Cen MT" w:hAnsi="Tw Cen MT"/>
                <w:sz w:val="20"/>
                <w:szCs w:val="20"/>
              </w:rPr>
              <w:t xml:space="preserve">Children will be encouraged to talk about each other’s families and ask questions. </w:t>
            </w:r>
            <w:r w:rsidRPr="00691F2D">
              <w:rPr>
                <w:rFonts w:ascii="Tw Cen MT" w:hAnsi="Tw Cen MT"/>
                <w:color w:val="00B050"/>
                <w:sz w:val="20"/>
                <w:szCs w:val="20"/>
              </w:rPr>
              <w:t xml:space="preserve">(e.g. Sharing family photographs and discussing similarities and differences) </w:t>
            </w:r>
            <w:r w:rsidRPr="00691F2D">
              <w:rPr>
                <w:rFonts w:ascii="Tw Cen MT" w:hAnsi="Tw Cen MT"/>
                <w:sz w:val="20"/>
                <w:szCs w:val="20"/>
              </w:rPr>
              <w:t>They will use a diverse range of props, puppets, dolls and books to encourage children to notice and talk about similarities and differences.</w:t>
            </w:r>
          </w:p>
        </w:tc>
      </w:tr>
      <w:tr w:rsidR="00E13E16" w:rsidRPr="00691F2D" w:rsidTr="008C3928">
        <w:trPr>
          <w:cantSplit/>
          <w:trHeight w:val="1111"/>
        </w:trPr>
        <w:tc>
          <w:tcPr>
            <w:tcW w:w="1129" w:type="dxa"/>
            <w:gridSpan w:val="2"/>
            <w:shd w:val="clear" w:color="auto" w:fill="92D050"/>
            <w:textDirection w:val="btLr"/>
            <w:vAlign w:val="center"/>
          </w:tcPr>
          <w:p w:rsidR="00E13E16" w:rsidRPr="00691F2D" w:rsidRDefault="00E13E16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lastRenderedPageBreak/>
              <w:t>Reception</w:t>
            </w:r>
          </w:p>
        </w:tc>
        <w:tc>
          <w:tcPr>
            <w:tcW w:w="12819" w:type="dxa"/>
            <w:gridSpan w:val="6"/>
            <w:shd w:val="clear" w:color="auto" w:fill="auto"/>
          </w:tcPr>
          <w:p w:rsidR="00E13E16" w:rsidRPr="00691F2D" w:rsidRDefault="00E13E16" w:rsidP="00E13E16">
            <w:pPr>
              <w:spacing w:after="0" w:line="276" w:lineRule="auto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 xml:space="preserve">In Reception, children will know that there are different countries in the world and talk about the differences they have experienced or seen in photos. </w:t>
            </w:r>
            <w:r w:rsidRPr="00691F2D">
              <w:rPr>
                <w:rFonts w:ascii="Tw Cen MT" w:hAnsi="Tw Cen MT"/>
                <w:color w:val="00B050"/>
                <w:sz w:val="20"/>
                <w:szCs w:val="20"/>
              </w:rPr>
              <w:t xml:space="preserve">(e.g. Learning about the locations of different animals and experiencing cuisine from other countries.) </w:t>
            </w:r>
            <w:r w:rsidRPr="00691F2D">
              <w:rPr>
                <w:rFonts w:ascii="Tw Cen MT" w:hAnsi="Tw Cen MT"/>
                <w:sz w:val="20"/>
                <w:szCs w:val="20"/>
              </w:rPr>
              <w:t xml:space="preserve">They will be able to draw information from a simple map. Opportunities will include drawing children’s attention to the immediate environment, introducing and modelling new vocabulary where appropriate. </w:t>
            </w:r>
            <w:r w:rsidRPr="00691F2D">
              <w:rPr>
                <w:rFonts w:ascii="Tw Cen MT" w:hAnsi="Tw Cen MT"/>
                <w:color w:val="00B050"/>
                <w:sz w:val="20"/>
                <w:szCs w:val="20"/>
              </w:rPr>
              <w:t xml:space="preserve">(e.g. Using globes and maps to name features of our planet, such as land, sea, rivers and mountains and vocabulary explored through stories) </w:t>
            </w:r>
            <w:r w:rsidRPr="00691F2D">
              <w:rPr>
                <w:rFonts w:ascii="Tw Cen MT" w:hAnsi="Tw Cen MT"/>
                <w:sz w:val="20"/>
                <w:szCs w:val="20"/>
              </w:rPr>
              <w:t xml:space="preserve">Children will be familiarised with the name of the road, and or village/town/city the school is located in. </w:t>
            </w:r>
            <w:r w:rsidRPr="00691F2D">
              <w:rPr>
                <w:rFonts w:ascii="Tw Cen MT" w:hAnsi="Tw Cen MT"/>
                <w:color w:val="00B050"/>
                <w:sz w:val="20"/>
                <w:szCs w:val="20"/>
              </w:rPr>
              <w:t xml:space="preserve">(e.g. Exploring key features and landmarks of Cardinham, when on a village walk) </w:t>
            </w:r>
            <w:r w:rsidRPr="00691F2D">
              <w:rPr>
                <w:rFonts w:ascii="Tw Cen MT" w:hAnsi="Tw Cen MT"/>
                <w:sz w:val="20"/>
                <w:szCs w:val="20"/>
              </w:rPr>
              <w:t xml:space="preserve">They will look at aerial views of the school setting, encouraging children to comment on what they notice, recognising buildings, open space, roads and other simple features. </w:t>
            </w:r>
            <w:r w:rsidRPr="00691F2D">
              <w:rPr>
                <w:rFonts w:ascii="Tw Cen MT" w:hAnsi="Tw Cen MT"/>
                <w:color w:val="00B050"/>
                <w:sz w:val="20"/>
                <w:szCs w:val="20"/>
              </w:rPr>
              <w:t xml:space="preserve">(e.g. Using Google Earth, walking around the local area and identifying places of importance to them) </w:t>
            </w:r>
            <w:r w:rsidRPr="00691F2D">
              <w:rPr>
                <w:rFonts w:ascii="Tw Cen MT" w:hAnsi="Tw Cen MT"/>
                <w:sz w:val="20"/>
                <w:szCs w:val="20"/>
              </w:rPr>
              <w:t xml:space="preserve">They will be offered opportunities to choose to draw simple maps of their immediate environment, or maps from imaginary story settings they are familiar with. </w:t>
            </w:r>
            <w:r w:rsidRPr="00691F2D">
              <w:rPr>
                <w:rFonts w:ascii="Tw Cen MT" w:hAnsi="Tw Cen MT"/>
                <w:color w:val="00B050"/>
                <w:sz w:val="20"/>
                <w:szCs w:val="20"/>
              </w:rPr>
              <w:t xml:space="preserve">(e.g. route maps of how they get to school) </w:t>
            </w:r>
            <w:r w:rsidRPr="00691F2D">
              <w:rPr>
                <w:rFonts w:ascii="Tw Cen MT" w:hAnsi="Tw Cen MT"/>
                <w:sz w:val="20"/>
                <w:szCs w:val="20"/>
              </w:rPr>
              <w:t xml:space="preserve">They learn about the weather and how it can affect us. </w:t>
            </w:r>
            <w:r w:rsidRPr="00691F2D">
              <w:rPr>
                <w:rFonts w:ascii="Tw Cen MT" w:hAnsi="Tw Cen MT"/>
                <w:color w:val="00B050"/>
                <w:sz w:val="20"/>
                <w:szCs w:val="20"/>
              </w:rPr>
              <w:t>(e.g. Naming and explaining the seasons, noticing the changes around us and the effect of different weathers on our immediate environment, where animals live).</w:t>
            </w:r>
          </w:p>
        </w:tc>
      </w:tr>
      <w:tr w:rsidR="00D954D5" w:rsidRPr="00691F2D" w:rsidTr="00D954D5">
        <w:trPr>
          <w:cantSplit/>
          <w:trHeight w:val="708"/>
        </w:trPr>
        <w:tc>
          <w:tcPr>
            <w:tcW w:w="1129" w:type="dxa"/>
            <w:gridSpan w:val="2"/>
            <w:vMerge w:val="restart"/>
            <w:shd w:val="clear" w:color="auto" w:fill="92D050"/>
            <w:textDirection w:val="btLr"/>
            <w:vAlign w:val="center"/>
          </w:tcPr>
          <w:p w:rsidR="00D954D5" w:rsidRPr="00691F2D" w:rsidRDefault="00D954D5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12819" w:type="dxa"/>
            <w:gridSpan w:val="6"/>
            <w:shd w:val="clear" w:color="auto" w:fill="FFFFFF" w:themeFill="background1"/>
            <w:vAlign w:val="center"/>
          </w:tcPr>
          <w:p w:rsidR="00D954D5" w:rsidRPr="00691F2D" w:rsidRDefault="00D954D5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Human and Physical Geography</w:t>
            </w:r>
          </w:p>
          <w:p w:rsidR="00D954D5" w:rsidRPr="00691F2D" w:rsidRDefault="00D954D5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are the weather patterns different between</w:t>
            </w:r>
            <w:r w:rsidR="00691F2D" w:rsidRPr="00691F2D">
              <w:rPr>
                <w:rFonts w:ascii="Tw Cen MT" w:hAnsi="Tw Cen MT"/>
                <w:sz w:val="20"/>
                <w:szCs w:val="20"/>
              </w:rPr>
              <w:t xml:space="preserve"> each of the seasons?</w:t>
            </w:r>
          </w:p>
        </w:tc>
      </w:tr>
      <w:tr w:rsidR="00D954D5" w:rsidRPr="00691F2D" w:rsidTr="00F4212D">
        <w:trPr>
          <w:cantSplit/>
          <w:trHeight w:val="1134"/>
        </w:trPr>
        <w:tc>
          <w:tcPr>
            <w:tcW w:w="1129" w:type="dxa"/>
            <w:gridSpan w:val="2"/>
            <w:vMerge/>
            <w:shd w:val="clear" w:color="auto" w:fill="92D050"/>
            <w:textDirection w:val="btLr"/>
            <w:vAlign w:val="center"/>
          </w:tcPr>
          <w:p w:rsidR="00D954D5" w:rsidRPr="00691F2D" w:rsidRDefault="00D954D5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D954D5" w:rsidRPr="00691F2D" w:rsidRDefault="00D954D5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Locational Knowledge</w:t>
            </w:r>
          </w:p>
          <w:p w:rsidR="00D954D5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do I use a map to explore Cardinham?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D954D5" w:rsidRPr="00691F2D" w:rsidRDefault="00D954D5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Human and Physical Geography</w:t>
            </w:r>
          </w:p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are the weather patterns different between each of the seasons?</w:t>
            </w:r>
          </w:p>
          <w:p w:rsid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</w:p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Locational Knowledge</w:t>
            </w:r>
          </w:p>
          <w:p w:rsidR="00D954D5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Why do people choose to visit Cornwall?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D954D5" w:rsidRPr="00691F2D" w:rsidRDefault="00D954D5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Locational Knowledge</w:t>
            </w:r>
          </w:p>
          <w:p w:rsidR="00D954D5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What is it like in the United Kingdom?</w:t>
            </w:r>
          </w:p>
        </w:tc>
      </w:tr>
      <w:tr w:rsidR="008C3928" w:rsidRPr="00691F2D" w:rsidTr="00F4212D">
        <w:trPr>
          <w:cantSplit/>
          <w:trHeight w:val="911"/>
        </w:trPr>
        <w:tc>
          <w:tcPr>
            <w:tcW w:w="618" w:type="dxa"/>
            <w:vMerge w:val="restart"/>
            <w:shd w:val="clear" w:color="auto" w:fill="92D050"/>
            <w:textDirection w:val="btLr"/>
            <w:vAlign w:val="center"/>
          </w:tcPr>
          <w:p w:rsidR="008C3928" w:rsidRPr="00691F2D" w:rsidRDefault="008C3928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Year 2/3</w:t>
            </w:r>
          </w:p>
        </w:tc>
        <w:tc>
          <w:tcPr>
            <w:tcW w:w="511" w:type="dxa"/>
            <w:shd w:val="clear" w:color="auto" w:fill="92D050"/>
            <w:textDirection w:val="btLr"/>
            <w:vAlign w:val="center"/>
          </w:tcPr>
          <w:p w:rsidR="008C3928" w:rsidRPr="00691F2D" w:rsidRDefault="008C3928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Year A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Locational Knowledge</w:t>
            </w:r>
          </w:p>
          <w:p w:rsidR="008C3928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Where are the continents and oceans of the world?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Human and Physical Geography</w:t>
            </w:r>
          </w:p>
          <w:p w:rsidR="008C3928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Where in the world are the hot and cold places?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8C3928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Place Knowledge</w:t>
            </w:r>
          </w:p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is day to day life the same and different between London and Nairobi?</w:t>
            </w:r>
          </w:p>
          <w:p w:rsid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</w:p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Fieldwork</w:t>
            </w:r>
          </w:p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Does Bodmin have all the amenities that people need?</w:t>
            </w:r>
          </w:p>
        </w:tc>
      </w:tr>
      <w:tr w:rsidR="008C3928" w:rsidRPr="00691F2D" w:rsidTr="00305186">
        <w:trPr>
          <w:cantSplit/>
          <w:trHeight w:val="1186"/>
        </w:trPr>
        <w:tc>
          <w:tcPr>
            <w:tcW w:w="618" w:type="dxa"/>
            <w:vMerge/>
            <w:shd w:val="clear" w:color="auto" w:fill="92D050"/>
            <w:textDirection w:val="btLr"/>
            <w:vAlign w:val="center"/>
          </w:tcPr>
          <w:p w:rsidR="008C3928" w:rsidRPr="00691F2D" w:rsidRDefault="008C3928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92D050"/>
            <w:textDirection w:val="btLr"/>
            <w:vAlign w:val="center"/>
          </w:tcPr>
          <w:p w:rsidR="008C3928" w:rsidRPr="00691F2D" w:rsidRDefault="008C3928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Year B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Human and Physical Geography</w:t>
            </w:r>
          </w:p>
          <w:p w:rsidR="008C3928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do people choose where to settle?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Human and Physical Geography</w:t>
            </w:r>
          </w:p>
          <w:p w:rsidR="008C3928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Are all mountains the same?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8C3928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Place Knowledge</w:t>
            </w:r>
          </w:p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Would you prefer to live in Greece or I the UK?</w:t>
            </w:r>
          </w:p>
          <w:p w:rsid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</w:p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Fieldwork</w:t>
            </w:r>
          </w:p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 xml:space="preserve">How does the traffic flow </w:t>
            </w:r>
            <w:r w:rsidR="000B29E5" w:rsidRPr="00691F2D">
              <w:rPr>
                <w:rFonts w:ascii="Tw Cen MT" w:hAnsi="Tw Cen MT"/>
                <w:sz w:val="20"/>
                <w:szCs w:val="20"/>
              </w:rPr>
              <w:t>outside</w:t>
            </w:r>
            <w:r w:rsidRPr="00691F2D">
              <w:rPr>
                <w:rFonts w:ascii="Tw Cen MT" w:hAnsi="Tw Cen MT"/>
                <w:sz w:val="20"/>
                <w:szCs w:val="20"/>
              </w:rPr>
              <w:t xml:space="preserve"> Cardinham School affect people?</w:t>
            </w:r>
          </w:p>
        </w:tc>
      </w:tr>
      <w:tr w:rsidR="008C3928" w:rsidRPr="00691F2D" w:rsidTr="00305186">
        <w:trPr>
          <w:cantSplit/>
          <w:trHeight w:val="911"/>
        </w:trPr>
        <w:tc>
          <w:tcPr>
            <w:tcW w:w="618" w:type="dxa"/>
            <w:vMerge w:val="restart"/>
            <w:shd w:val="clear" w:color="auto" w:fill="92D050"/>
            <w:textDirection w:val="btLr"/>
            <w:vAlign w:val="center"/>
          </w:tcPr>
          <w:p w:rsidR="008C3928" w:rsidRPr="00691F2D" w:rsidRDefault="008C3928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lastRenderedPageBreak/>
              <w:t>Year 4/5/6</w:t>
            </w:r>
          </w:p>
        </w:tc>
        <w:tc>
          <w:tcPr>
            <w:tcW w:w="511" w:type="dxa"/>
            <w:shd w:val="clear" w:color="auto" w:fill="92D050"/>
            <w:textDirection w:val="btLr"/>
            <w:vAlign w:val="center"/>
          </w:tcPr>
          <w:p w:rsidR="008C3928" w:rsidRPr="00691F2D" w:rsidRDefault="008C3928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Year A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Human and Physical Geography</w:t>
            </w:r>
          </w:p>
          <w:p w:rsidR="008C3928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does the water cycle influence our everyday lives?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8C3928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Place Knowledge</w:t>
            </w:r>
          </w:p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important are rivers?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Human and Physical Geography</w:t>
            </w:r>
          </w:p>
          <w:p w:rsidR="008C3928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does the Amazon Rainforest affect my life?</w:t>
            </w:r>
          </w:p>
        </w:tc>
      </w:tr>
      <w:tr w:rsidR="008C3928" w:rsidRPr="00691F2D" w:rsidTr="00305186">
        <w:trPr>
          <w:cantSplit/>
          <w:trHeight w:val="998"/>
        </w:trPr>
        <w:tc>
          <w:tcPr>
            <w:tcW w:w="618" w:type="dxa"/>
            <w:vMerge/>
            <w:shd w:val="clear" w:color="auto" w:fill="92D050"/>
            <w:textDirection w:val="btLr"/>
            <w:vAlign w:val="center"/>
          </w:tcPr>
          <w:p w:rsidR="008C3928" w:rsidRPr="00691F2D" w:rsidRDefault="008C3928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92D050"/>
            <w:textDirection w:val="btLr"/>
            <w:vAlign w:val="center"/>
          </w:tcPr>
          <w:p w:rsidR="008C3928" w:rsidRPr="00691F2D" w:rsidRDefault="008C3928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Year B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8C3928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Fieldwork skills</w:t>
            </w:r>
          </w:p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could a park in Bodmin be improved?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8C3928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Locational Knowledge</w:t>
            </w:r>
          </w:p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Place Knowledge</w:t>
            </w:r>
          </w:p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Human and Physical Geography</w:t>
            </w:r>
          </w:p>
          <w:p w:rsidR="00691F2D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does life in the Rock</w:t>
            </w:r>
            <w:r w:rsidR="004727F2">
              <w:rPr>
                <w:rFonts w:ascii="Tw Cen MT" w:hAnsi="Tw Cen MT"/>
                <w:sz w:val="20"/>
                <w:szCs w:val="20"/>
              </w:rPr>
              <w:t>y</w:t>
            </w:r>
            <w:bookmarkStart w:id="0" w:name="_GoBack"/>
            <w:bookmarkEnd w:id="0"/>
            <w:r w:rsidRPr="00691F2D">
              <w:rPr>
                <w:rFonts w:ascii="Tw Cen MT" w:hAnsi="Tw Cen MT"/>
                <w:sz w:val="20"/>
                <w:szCs w:val="20"/>
              </w:rPr>
              <w:t xml:space="preserve"> Mountains compare to life in Cornwall?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Human and Physical Geography</w:t>
            </w:r>
          </w:p>
          <w:p w:rsidR="008C3928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do the things we buy end up in our shops?</w:t>
            </w: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Locational Knowledge</w:t>
            </w:r>
          </w:p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Place Knowledge</w:t>
            </w:r>
          </w:p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Human and Physical Geography</w:t>
            </w:r>
          </w:p>
          <w:p w:rsidR="008C3928" w:rsidRPr="00691F2D" w:rsidRDefault="00691F2D" w:rsidP="00E13E16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do coastlines and their uses change overtime?</w:t>
            </w:r>
          </w:p>
        </w:tc>
      </w:tr>
      <w:tr w:rsidR="008C3928" w:rsidRPr="00691F2D" w:rsidTr="00305186">
        <w:trPr>
          <w:cantSplit/>
          <w:trHeight w:val="911"/>
        </w:trPr>
        <w:tc>
          <w:tcPr>
            <w:tcW w:w="618" w:type="dxa"/>
            <w:vMerge/>
            <w:shd w:val="clear" w:color="auto" w:fill="92D050"/>
            <w:textDirection w:val="btLr"/>
            <w:vAlign w:val="center"/>
          </w:tcPr>
          <w:p w:rsidR="008C3928" w:rsidRPr="00691F2D" w:rsidRDefault="008C3928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92D050"/>
            <w:textDirection w:val="btLr"/>
            <w:vAlign w:val="center"/>
          </w:tcPr>
          <w:p w:rsidR="008C3928" w:rsidRPr="00691F2D" w:rsidRDefault="008C3928" w:rsidP="00E13E16">
            <w:pPr>
              <w:spacing w:after="0" w:line="276" w:lineRule="auto"/>
              <w:ind w:left="113" w:right="113"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691F2D">
              <w:rPr>
                <w:rFonts w:ascii="Tw Cen MT" w:hAnsi="Tw Cen MT"/>
                <w:b/>
                <w:bCs/>
                <w:sz w:val="20"/>
                <w:szCs w:val="20"/>
              </w:rPr>
              <w:t>Year C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eastAsia="Calibri" w:hAnsi="Tw Cen MT" w:cs="Calibri"/>
                <w:sz w:val="20"/>
                <w:szCs w:val="20"/>
                <w:highlight w:val="yellow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Human and Physical Geography</w:t>
            </w:r>
          </w:p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do Volcanoes and Earthquakes impact humans?</w:t>
            </w:r>
          </w:p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eastAsia="Calibri" w:hAnsi="Tw Cen MT" w:cs="Calibri"/>
                <w:sz w:val="20"/>
                <w:szCs w:val="20"/>
                <w:highlight w:val="yellow"/>
              </w:rPr>
            </w:pP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eastAsia="Calibri" w:hAnsi="Tw Cen MT" w:cs="Calibri"/>
                <w:sz w:val="20"/>
                <w:szCs w:val="20"/>
                <w:highlight w:val="yellow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Human and Physical Geography</w:t>
            </w:r>
          </w:p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Is global warming a bad thing?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:rsidR="008C3928" w:rsidRPr="00691F2D" w:rsidRDefault="008C3928" w:rsidP="00E13E16">
            <w:pPr>
              <w:spacing w:after="0" w:line="276" w:lineRule="auto"/>
              <w:jc w:val="center"/>
              <w:rPr>
                <w:rFonts w:ascii="Tw Cen MT" w:eastAsia="Calibri" w:hAnsi="Tw Cen MT" w:cs="Calibri"/>
                <w:sz w:val="20"/>
                <w:szCs w:val="20"/>
                <w:highlight w:val="yellow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center"/>
          </w:tcPr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Human and Physical Geography</w:t>
            </w:r>
          </w:p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 xml:space="preserve">Are Cornish Companies </w:t>
            </w:r>
            <w:proofErr w:type="gramStart"/>
            <w:r w:rsidRPr="00691F2D">
              <w:rPr>
                <w:rFonts w:ascii="Tw Cen MT" w:hAnsi="Tw Cen MT"/>
                <w:sz w:val="20"/>
                <w:szCs w:val="20"/>
              </w:rPr>
              <w:t>truly</w:t>
            </w:r>
            <w:proofErr w:type="gramEnd"/>
            <w:r w:rsidRPr="00691F2D">
              <w:rPr>
                <w:rFonts w:ascii="Tw Cen MT" w:hAnsi="Tw Cen MT"/>
                <w:sz w:val="20"/>
                <w:szCs w:val="20"/>
              </w:rPr>
              <w:t xml:space="preserve"> Cornish?</w:t>
            </w:r>
          </w:p>
          <w:p w:rsid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</w:p>
          <w:p w:rsidR="00691F2D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  <w:highlight w:val="yellow"/>
              </w:rPr>
            </w:pPr>
            <w:r w:rsidRPr="00691F2D">
              <w:rPr>
                <w:rFonts w:ascii="Tw Cen MT" w:hAnsi="Tw Cen MT"/>
                <w:sz w:val="20"/>
                <w:szCs w:val="20"/>
                <w:highlight w:val="yellow"/>
              </w:rPr>
              <w:t>Fieldwork</w:t>
            </w:r>
          </w:p>
          <w:p w:rsidR="008C3928" w:rsidRPr="00691F2D" w:rsidRDefault="00691F2D" w:rsidP="00691F2D">
            <w:pPr>
              <w:spacing w:after="0" w:line="276" w:lineRule="auto"/>
              <w:jc w:val="center"/>
              <w:rPr>
                <w:rFonts w:ascii="Tw Cen MT" w:hAnsi="Tw Cen MT"/>
                <w:sz w:val="20"/>
                <w:szCs w:val="20"/>
              </w:rPr>
            </w:pPr>
            <w:r w:rsidRPr="00691F2D">
              <w:rPr>
                <w:rFonts w:ascii="Tw Cen MT" w:hAnsi="Tw Cen MT"/>
                <w:sz w:val="20"/>
                <w:szCs w:val="20"/>
              </w:rPr>
              <w:t>How can we improve the Cardinham School grounds before we leave?</w:t>
            </w:r>
          </w:p>
        </w:tc>
      </w:tr>
    </w:tbl>
    <w:p w:rsidR="00E13E16" w:rsidRDefault="00E13E16" w:rsidP="00691F2D">
      <w:pPr>
        <w:jc w:val="center"/>
        <w:rPr>
          <w:rFonts w:ascii="Comic Sans MS" w:hAnsi="Comic Sans MS" w:cs="Helvetica"/>
          <w:color w:val="141414"/>
          <w:sz w:val="18"/>
          <w:shd w:val="clear" w:color="auto" w:fill="FFFFFF"/>
        </w:rPr>
      </w:pPr>
    </w:p>
    <w:sectPr w:rsidR="00E13E16" w:rsidSect="00B62C36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5A2" w:rsidRDefault="00D315A2">
      <w:pPr>
        <w:spacing w:line="240" w:lineRule="auto"/>
      </w:pPr>
      <w:r>
        <w:separator/>
      </w:r>
    </w:p>
  </w:endnote>
  <w:endnote w:type="continuationSeparator" w:id="0">
    <w:p w:rsidR="00D315A2" w:rsidRDefault="00D31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315A2" w:rsidRPr="006F1FB0" w:rsidRDefault="00D315A2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4727F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3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4727F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3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D315A2" w:rsidRDefault="00D31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5A2" w:rsidRDefault="00D315A2">
      <w:pPr>
        <w:spacing w:line="240" w:lineRule="auto"/>
      </w:pPr>
      <w:r>
        <w:separator/>
      </w:r>
    </w:p>
  </w:footnote>
  <w:footnote w:type="continuationSeparator" w:id="0">
    <w:p w:rsidR="00D315A2" w:rsidRDefault="00D315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5A2" w:rsidRPr="00CE0F80" w:rsidRDefault="00D315A2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00D475C" wp14:editId="38776233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:rsidR="00691F2D" w:rsidRDefault="00D315A2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>Geography Curriculum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335"/>
    <w:multiLevelType w:val="hybridMultilevel"/>
    <w:tmpl w:val="2CE6E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43F9C"/>
    <w:multiLevelType w:val="hybridMultilevel"/>
    <w:tmpl w:val="BC548132"/>
    <w:lvl w:ilvl="0" w:tplc="660C6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96A71"/>
    <w:multiLevelType w:val="hybridMultilevel"/>
    <w:tmpl w:val="E8EE8628"/>
    <w:lvl w:ilvl="0" w:tplc="D102EF54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158BD"/>
    <w:multiLevelType w:val="hybridMultilevel"/>
    <w:tmpl w:val="1E8ADB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74053"/>
    <w:multiLevelType w:val="hybridMultilevel"/>
    <w:tmpl w:val="D7F8B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A2D9E"/>
    <w:multiLevelType w:val="hybridMultilevel"/>
    <w:tmpl w:val="1070E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D2AE2"/>
    <w:multiLevelType w:val="multilevel"/>
    <w:tmpl w:val="C7E8A3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CA9419A"/>
    <w:multiLevelType w:val="hybridMultilevel"/>
    <w:tmpl w:val="DA3A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041C2"/>
    <w:multiLevelType w:val="hybridMultilevel"/>
    <w:tmpl w:val="5B487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7328B"/>
    <w:multiLevelType w:val="hybridMultilevel"/>
    <w:tmpl w:val="8E6A2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35320"/>
    <w:multiLevelType w:val="hybridMultilevel"/>
    <w:tmpl w:val="53348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172E9"/>
    <w:multiLevelType w:val="hybridMultilevel"/>
    <w:tmpl w:val="D01A22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219BB"/>
    <w:multiLevelType w:val="hybridMultilevel"/>
    <w:tmpl w:val="0750C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D274B"/>
    <w:multiLevelType w:val="hybridMultilevel"/>
    <w:tmpl w:val="4D8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5E5DE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  <w:sz w:val="22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F44F4"/>
    <w:multiLevelType w:val="hybridMultilevel"/>
    <w:tmpl w:val="4D8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5E5DE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  <w:sz w:val="22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779A8"/>
    <w:multiLevelType w:val="hybridMultilevel"/>
    <w:tmpl w:val="F65EFE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25988"/>
    <w:multiLevelType w:val="hybridMultilevel"/>
    <w:tmpl w:val="291A25E0"/>
    <w:lvl w:ilvl="0" w:tplc="0809000F">
      <w:start w:val="1"/>
      <w:numFmt w:val="decimal"/>
      <w:lvlText w:val="%1."/>
      <w:lvlJc w:val="left"/>
      <w:pPr>
        <w:ind w:left="771" w:hanging="360"/>
      </w:pPr>
    </w:lvl>
    <w:lvl w:ilvl="1" w:tplc="08090019" w:tentative="1">
      <w:start w:val="1"/>
      <w:numFmt w:val="lowerLetter"/>
      <w:lvlText w:val="%2."/>
      <w:lvlJc w:val="left"/>
      <w:pPr>
        <w:ind w:left="1491" w:hanging="360"/>
      </w:pPr>
    </w:lvl>
    <w:lvl w:ilvl="2" w:tplc="0809001B" w:tentative="1">
      <w:start w:val="1"/>
      <w:numFmt w:val="lowerRoman"/>
      <w:lvlText w:val="%3."/>
      <w:lvlJc w:val="right"/>
      <w:pPr>
        <w:ind w:left="2211" w:hanging="180"/>
      </w:pPr>
    </w:lvl>
    <w:lvl w:ilvl="3" w:tplc="0809000F" w:tentative="1">
      <w:start w:val="1"/>
      <w:numFmt w:val="decimal"/>
      <w:lvlText w:val="%4."/>
      <w:lvlJc w:val="left"/>
      <w:pPr>
        <w:ind w:left="2931" w:hanging="360"/>
      </w:pPr>
    </w:lvl>
    <w:lvl w:ilvl="4" w:tplc="08090019" w:tentative="1">
      <w:start w:val="1"/>
      <w:numFmt w:val="lowerLetter"/>
      <w:lvlText w:val="%5."/>
      <w:lvlJc w:val="left"/>
      <w:pPr>
        <w:ind w:left="3651" w:hanging="360"/>
      </w:pPr>
    </w:lvl>
    <w:lvl w:ilvl="5" w:tplc="0809001B" w:tentative="1">
      <w:start w:val="1"/>
      <w:numFmt w:val="lowerRoman"/>
      <w:lvlText w:val="%6."/>
      <w:lvlJc w:val="right"/>
      <w:pPr>
        <w:ind w:left="4371" w:hanging="180"/>
      </w:pPr>
    </w:lvl>
    <w:lvl w:ilvl="6" w:tplc="0809000F" w:tentative="1">
      <w:start w:val="1"/>
      <w:numFmt w:val="decimal"/>
      <w:lvlText w:val="%7."/>
      <w:lvlJc w:val="left"/>
      <w:pPr>
        <w:ind w:left="5091" w:hanging="360"/>
      </w:pPr>
    </w:lvl>
    <w:lvl w:ilvl="7" w:tplc="08090019" w:tentative="1">
      <w:start w:val="1"/>
      <w:numFmt w:val="lowerLetter"/>
      <w:lvlText w:val="%8."/>
      <w:lvlJc w:val="left"/>
      <w:pPr>
        <w:ind w:left="5811" w:hanging="360"/>
      </w:pPr>
    </w:lvl>
    <w:lvl w:ilvl="8" w:tplc="08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7" w15:restartNumberingAfterBreak="0">
    <w:nsid w:val="39CE5695"/>
    <w:multiLevelType w:val="hybridMultilevel"/>
    <w:tmpl w:val="163EB8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71F6C"/>
    <w:multiLevelType w:val="multilevel"/>
    <w:tmpl w:val="4CA8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F13802"/>
    <w:multiLevelType w:val="hybridMultilevel"/>
    <w:tmpl w:val="ECAC0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607C3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40BD2"/>
    <w:multiLevelType w:val="hybridMultilevel"/>
    <w:tmpl w:val="5CFEF7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D022B"/>
    <w:multiLevelType w:val="hybridMultilevel"/>
    <w:tmpl w:val="DC38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E175B"/>
    <w:multiLevelType w:val="hybridMultilevel"/>
    <w:tmpl w:val="2D0E00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8075B"/>
    <w:multiLevelType w:val="hybridMultilevel"/>
    <w:tmpl w:val="BD388276"/>
    <w:lvl w:ilvl="0" w:tplc="A7F4DE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45011"/>
    <w:multiLevelType w:val="multilevel"/>
    <w:tmpl w:val="BE72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4595F2F"/>
    <w:multiLevelType w:val="multilevel"/>
    <w:tmpl w:val="AC0E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560171"/>
    <w:multiLevelType w:val="hybridMultilevel"/>
    <w:tmpl w:val="399EE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87E7E"/>
    <w:multiLevelType w:val="hybridMultilevel"/>
    <w:tmpl w:val="291A25E0"/>
    <w:lvl w:ilvl="0" w:tplc="0809000F">
      <w:start w:val="1"/>
      <w:numFmt w:val="decimal"/>
      <w:lvlText w:val="%1."/>
      <w:lvlJc w:val="left"/>
      <w:pPr>
        <w:ind w:left="771" w:hanging="360"/>
      </w:pPr>
    </w:lvl>
    <w:lvl w:ilvl="1" w:tplc="08090019" w:tentative="1">
      <w:start w:val="1"/>
      <w:numFmt w:val="lowerLetter"/>
      <w:lvlText w:val="%2."/>
      <w:lvlJc w:val="left"/>
      <w:pPr>
        <w:ind w:left="1491" w:hanging="360"/>
      </w:pPr>
    </w:lvl>
    <w:lvl w:ilvl="2" w:tplc="0809001B" w:tentative="1">
      <w:start w:val="1"/>
      <w:numFmt w:val="lowerRoman"/>
      <w:lvlText w:val="%3."/>
      <w:lvlJc w:val="right"/>
      <w:pPr>
        <w:ind w:left="2211" w:hanging="180"/>
      </w:pPr>
    </w:lvl>
    <w:lvl w:ilvl="3" w:tplc="0809000F" w:tentative="1">
      <w:start w:val="1"/>
      <w:numFmt w:val="decimal"/>
      <w:lvlText w:val="%4."/>
      <w:lvlJc w:val="left"/>
      <w:pPr>
        <w:ind w:left="2931" w:hanging="360"/>
      </w:pPr>
    </w:lvl>
    <w:lvl w:ilvl="4" w:tplc="08090019" w:tentative="1">
      <w:start w:val="1"/>
      <w:numFmt w:val="lowerLetter"/>
      <w:lvlText w:val="%5."/>
      <w:lvlJc w:val="left"/>
      <w:pPr>
        <w:ind w:left="3651" w:hanging="360"/>
      </w:pPr>
    </w:lvl>
    <w:lvl w:ilvl="5" w:tplc="0809001B" w:tentative="1">
      <w:start w:val="1"/>
      <w:numFmt w:val="lowerRoman"/>
      <w:lvlText w:val="%6."/>
      <w:lvlJc w:val="right"/>
      <w:pPr>
        <w:ind w:left="4371" w:hanging="180"/>
      </w:pPr>
    </w:lvl>
    <w:lvl w:ilvl="6" w:tplc="0809000F" w:tentative="1">
      <w:start w:val="1"/>
      <w:numFmt w:val="decimal"/>
      <w:lvlText w:val="%7."/>
      <w:lvlJc w:val="left"/>
      <w:pPr>
        <w:ind w:left="5091" w:hanging="360"/>
      </w:pPr>
    </w:lvl>
    <w:lvl w:ilvl="7" w:tplc="08090019" w:tentative="1">
      <w:start w:val="1"/>
      <w:numFmt w:val="lowerLetter"/>
      <w:lvlText w:val="%8."/>
      <w:lvlJc w:val="left"/>
      <w:pPr>
        <w:ind w:left="5811" w:hanging="360"/>
      </w:pPr>
    </w:lvl>
    <w:lvl w:ilvl="8" w:tplc="08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8" w15:restartNumberingAfterBreak="0">
    <w:nsid w:val="5B9A7126"/>
    <w:multiLevelType w:val="hybridMultilevel"/>
    <w:tmpl w:val="2424D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DCDF0E">
      <w:numFmt w:val="bullet"/>
      <w:lvlText w:val="•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F6F3C"/>
    <w:multiLevelType w:val="hybridMultilevel"/>
    <w:tmpl w:val="66ECC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36530"/>
    <w:multiLevelType w:val="multilevel"/>
    <w:tmpl w:val="596C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1B2761"/>
    <w:multiLevelType w:val="hybridMultilevel"/>
    <w:tmpl w:val="5F34D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35C19"/>
    <w:multiLevelType w:val="hybridMultilevel"/>
    <w:tmpl w:val="00029A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230D6"/>
    <w:multiLevelType w:val="hybridMultilevel"/>
    <w:tmpl w:val="8AE02E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F82D42"/>
    <w:multiLevelType w:val="multilevel"/>
    <w:tmpl w:val="D17ADF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FDD7B0B"/>
    <w:multiLevelType w:val="hybridMultilevel"/>
    <w:tmpl w:val="6A2238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485D1E"/>
    <w:multiLevelType w:val="hybridMultilevel"/>
    <w:tmpl w:val="59B4B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20409C"/>
    <w:multiLevelType w:val="multilevel"/>
    <w:tmpl w:val="A144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77D710F"/>
    <w:multiLevelType w:val="hybridMultilevel"/>
    <w:tmpl w:val="BC548132"/>
    <w:lvl w:ilvl="0" w:tplc="660C6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B22B15"/>
    <w:multiLevelType w:val="hybridMultilevel"/>
    <w:tmpl w:val="F0FEC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1E58DA"/>
    <w:multiLevelType w:val="hybridMultilevel"/>
    <w:tmpl w:val="C0287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390880"/>
    <w:multiLevelType w:val="hybridMultilevel"/>
    <w:tmpl w:val="163EB8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8720D"/>
    <w:multiLevelType w:val="hybridMultilevel"/>
    <w:tmpl w:val="561A8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4E4EDB"/>
    <w:multiLevelType w:val="hybridMultilevel"/>
    <w:tmpl w:val="399EE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90DEB"/>
    <w:multiLevelType w:val="hybridMultilevel"/>
    <w:tmpl w:val="CAFCD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1D423B"/>
    <w:multiLevelType w:val="multilevel"/>
    <w:tmpl w:val="4764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4C366C"/>
    <w:multiLevelType w:val="hybridMultilevel"/>
    <w:tmpl w:val="5CDCE15E"/>
    <w:lvl w:ilvl="0" w:tplc="9A9E17B2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B928F9"/>
    <w:multiLevelType w:val="multilevel"/>
    <w:tmpl w:val="2CF6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40"/>
  </w:num>
  <w:num w:numId="3">
    <w:abstractNumId w:val="11"/>
  </w:num>
  <w:num w:numId="4">
    <w:abstractNumId w:val="12"/>
  </w:num>
  <w:num w:numId="5">
    <w:abstractNumId w:val="8"/>
  </w:num>
  <w:num w:numId="6">
    <w:abstractNumId w:val="28"/>
  </w:num>
  <w:num w:numId="7">
    <w:abstractNumId w:val="38"/>
  </w:num>
  <w:num w:numId="8">
    <w:abstractNumId w:val="1"/>
  </w:num>
  <w:num w:numId="9">
    <w:abstractNumId w:val="5"/>
  </w:num>
  <w:num w:numId="10">
    <w:abstractNumId w:val="19"/>
  </w:num>
  <w:num w:numId="11">
    <w:abstractNumId w:val="47"/>
  </w:num>
  <w:num w:numId="12">
    <w:abstractNumId w:val="30"/>
  </w:num>
  <w:num w:numId="13">
    <w:abstractNumId w:val="24"/>
  </w:num>
  <w:num w:numId="14">
    <w:abstractNumId w:val="31"/>
  </w:num>
  <w:num w:numId="15">
    <w:abstractNumId w:val="25"/>
  </w:num>
  <w:num w:numId="16">
    <w:abstractNumId w:val="18"/>
  </w:num>
  <w:num w:numId="17">
    <w:abstractNumId w:val="15"/>
  </w:num>
  <w:num w:numId="18">
    <w:abstractNumId w:val="3"/>
  </w:num>
  <w:num w:numId="19">
    <w:abstractNumId w:val="20"/>
  </w:num>
  <w:num w:numId="20">
    <w:abstractNumId w:val="7"/>
  </w:num>
  <w:num w:numId="21">
    <w:abstractNumId w:val="14"/>
  </w:num>
  <w:num w:numId="22">
    <w:abstractNumId w:val="33"/>
  </w:num>
  <w:num w:numId="23">
    <w:abstractNumId w:val="26"/>
  </w:num>
  <w:num w:numId="24">
    <w:abstractNumId w:val="4"/>
  </w:num>
  <w:num w:numId="25">
    <w:abstractNumId w:val="0"/>
  </w:num>
  <w:num w:numId="26">
    <w:abstractNumId w:val="22"/>
  </w:num>
  <w:num w:numId="27">
    <w:abstractNumId w:val="43"/>
  </w:num>
  <w:num w:numId="28">
    <w:abstractNumId w:val="35"/>
  </w:num>
  <w:num w:numId="29">
    <w:abstractNumId w:val="13"/>
  </w:num>
  <w:num w:numId="30">
    <w:abstractNumId w:val="27"/>
  </w:num>
  <w:num w:numId="31">
    <w:abstractNumId w:val="16"/>
  </w:num>
  <w:num w:numId="32">
    <w:abstractNumId w:val="32"/>
  </w:num>
  <w:num w:numId="33">
    <w:abstractNumId w:val="41"/>
  </w:num>
  <w:num w:numId="34">
    <w:abstractNumId w:val="17"/>
  </w:num>
  <w:num w:numId="35">
    <w:abstractNumId w:val="21"/>
  </w:num>
  <w:num w:numId="36">
    <w:abstractNumId w:val="9"/>
  </w:num>
  <w:num w:numId="37">
    <w:abstractNumId w:val="42"/>
  </w:num>
  <w:num w:numId="38">
    <w:abstractNumId w:val="29"/>
  </w:num>
  <w:num w:numId="39">
    <w:abstractNumId w:val="36"/>
  </w:num>
  <w:num w:numId="40">
    <w:abstractNumId w:val="44"/>
  </w:num>
  <w:num w:numId="41">
    <w:abstractNumId w:val="45"/>
  </w:num>
  <w:num w:numId="42">
    <w:abstractNumId w:val="6"/>
  </w:num>
  <w:num w:numId="43">
    <w:abstractNumId w:val="39"/>
  </w:num>
  <w:num w:numId="44">
    <w:abstractNumId w:val="37"/>
  </w:num>
  <w:num w:numId="45">
    <w:abstractNumId w:val="10"/>
  </w:num>
  <w:num w:numId="46">
    <w:abstractNumId w:val="34"/>
  </w:num>
  <w:num w:numId="47">
    <w:abstractNumId w:val="2"/>
  </w:num>
  <w:num w:numId="48">
    <w:abstractNumId w:val="4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64B4"/>
    <w:rsid w:val="00007FB1"/>
    <w:rsid w:val="00013504"/>
    <w:rsid w:val="00013B70"/>
    <w:rsid w:val="00016B7F"/>
    <w:rsid w:val="000360D5"/>
    <w:rsid w:val="00037296"/>
    <w:rsid w:val="00040719"/>
    <w:rsid w:val="00041B42"/>
    <w:rsid w:val="00041BC1"/>
    <w:rsid w:val="00042C79"/>
    <w:rsid w:val="0004531A"/>
    <w:rsid w:val="000469DC"/>
    <w:rsid w:val="00047A3A"/>
    <w:rsid w:val="000542F3"/>
    <w:rsid w:val="00063DFB"/>
    <w:rsid w:val="00065D6D"/>
    <w:rsid w:val="00067479"/>
    <w:rsid w:val="0008537D"/>
    <w:rsid w:val="00096D8C"/>
    <w:rsid w:val="000B29E5"/>
    <w:rsid w:val="000C4A7A"/>
    <w:rsid w:val="000C59DF"/>
    <w:rsid w:val="000E58A8"/>
    <w:rsid w:val="000F04E4"/>
    <w:rsid w:val="000F3C14"/>
    <w:rsid w:val="00100DCC"/>
    <w:rsid w:val="00106181"/>
    <w:rsid w:val="00106DDA"/>
    <w:rsid w:val="00112687"/>
    <w:rsid w:val="001133B4"/>
    <w:rsid w:val="00113C3C"/>
    <w:rsid w:val="00114BC2"/>
    <w:rsid w:val="00115063"/>
    <w:rsid w:val="001232A8"/>
    <w:rsid w:val="001242BB"/>
    <w:rsid w:val="0014009A"/>
    <w:rsid w:val="00140E4E"/>
    <w:rsid w:val="00143883"/>
    <w:rsid w:val="0014430B"/>
    <w:rsid w:val="00152647"/>
    <w:rsid w:val="00152875"/>
    <w:rsid w:val="001540AD"/>
    <w:rsid w:val="001579F7"/>
    <w:rsid w:val="001625F8"/>
    <w:rsid w:val="0016387F"/>
    <w:rsid w:val="00193592"/>
    <w:rsid w:val="00193DBC"/>
    <w:rsid w:val="001A1FE3"/>
    <w:rsid w:val="001B5AA9"/>
    <w:rsid w:val="001D5CE3"/>
    <w:rsid w:val="001E27C6"/>
    <w:rsid w:val="001E5757"/>
    <w:rsid w:val="001F72C0"/>
    <w:rsid w:val="0020038F"/>
    <w:rsid w:val="002044F6"/>
    <w:rsid w:val="002067F2"/>
    <w:rsid w:val="0022202F"/>
    <w:rsid w:val="002222BD"/>
    <w:rsid w:val="00230B50"/>
    <w:rsid w:val="002317B2"/>
    <w:rsid w:val="0024040D"/>
    <w:rsid w:val="00240DF2"/>
    <w:rsid w:val="002453FC"/>
    <w:rsid w:val="00247486"/>
    <w:rsid w:val="00254528"/>
    <w:rsid w:val="0025707C"/>
    <w:rsid w:val="00257A58"/>
    <w:rsid w:val="0026155D"/>
    <w:rsid w:val="00262074"/>
    <w:rsid w:val="00271759"/>
    <w:rsid w:val="00274D99"/>
    <w:rsid w:val="00282782"/>
    <w:rsid w:val="00292DDA"/>
    <w:rsid w:val="00292E01"/>
    <w:rsid w:val="00296597"/>
    <w:rsid w:val="002A24D1"/>
    <w:rsid w:val="002A6BDA"/>
    <w:rsid w:val="002C5666"/>
    <w:rsid w:val="002D5358"/>
    <w:rsid w:val="002F323E"/>
    <w:rsid w:val="0030571F"/>
    <w:rsid w:val="00306638"/>
    <w:rsid w:val="00306F92"/>
    <w:rsid w:val="00312BE5"/>
    <w:rsid w:val="00316CD5"/>
    <w:rsid w:val="00330452"/>
    <w:rsid w:val="003432F6"/>
    <w:rsid w:val="00350784"/>
    <w:rsid w:val="00355B88"/>
    <w:rsid w:val="00356C22"/>
    <w:rsid w:val="0038075C"/>
    <w:rsid w:val="003837E6"/>
    <w:rsid w:val="00384727"/>
    <w:rsid w:val="003B2DF9"/>
    <w:rsid w:val="003D2A2C"/>
    <w:rsid w:val="003D2B1A"/>
    <w:rsid w:val="003E1125"/>
    <w:rsid w:val="003E5742"/>
    <w:rsid w:val="003E60CF"/>
    <w:rsid w:val="003F6CF4"/>
    <w:rsid w:val="00413518"/>
    <w:rsid w:val="00420AFA"/>
    <w:rsid w:val="00423A74"/>
    <w:rsid w:val="00431DD6"/>
    <w:rsid w:val="004340A6"/>
    <w:rsid w:val="00443DE7"/>
    <w:rsid w:val="00445504"/>
    <w:rsid w:val="00451816"/>
    <w:rsid w:val="00453007"/>
    <w:rsid w:val="004611C9"/>
    <w:rsid w:val="0046648A"/>
    <w:rsid w:val="0047258B"/>
    <w:rsid w:val="004727F2"/>
    <w:rsid w:val="00476E85"/>
    <w:rsid w:val="00485ACF"/>
    <w:rsid w:val="0048721F"/>
    <w:rsid w:val="004904C7"/>
    <w:rsid w:val="0049579D"/>
    <w:rsid w:val="00497A4D"/>
    <w:rsid w:val="004B07D3"/>
    <w:rsid w:val="004D189C"/>
    <w:rsid w:val="004E674E"/>
    <w:rsid w:val="004E7EEB"/>
    <w:rsid w:val="004F313F"/>
    <w:rsid w:val="004F3E7C"/>
    <w:rsid w:val="004F4015"/>
    <w:rsid w:val="004F48DE"/>
    <w:rsid w:val="00503CBE"/>
    <w:rsid w:val="00525E1B"/>
    <w:rsid w:val="00536666"/>
    <w:rsid w:val="00536D8F"/>
    <w:rsid w:val="005457DE"/>
    <w:rsid w:val="00550C08"/>
    <w:rsid w:val="00562260"/>
    <w:rsid w:val="00562895"/>
    <w:rsid w:val="00565FF5"/>
    <w:rsid w:val="00570D7C"/>
    <w:rsid w:val="00571F44"/>
    <w:rsid w:val="0057322F"/>
    <w:rsid w:val="00573511"/>
    <w:rsid w:val="00575CC0"/>
    <w:rsid w:val="005837DE"/>
    <w:rsid w:val="00586DCF"/>
    <w:rsid w:val="005977EC"/>
    <w:rsid w:val="005A01AB"/>
    <w:rsid w:val="005A0554"/>
    <w:rsid w:val="005B1273"/>
    <w:rsid w:val="005B2234"/>
    <w:rsid w:val="005C6396"/>
    <w:rsid w:val="005D26A5"/>
    <w:rsid w:val="005E0F06"/>
    <w:rsid w:val="005E2B90"/>
    <w:rsid w:val="005E7958"/>
    <w:rsid w:val="00604546"/>
    <w:rsid w:val="00605F6D"/>
    <w:rsid w:val="00615C1F"/>
    <w:rsid w:val="00621E0D"/>
    <w:rsid w:val="00625773"/>
    <w:rsid w:val="0063107C"/>
    <w:rsid w:val="006316EF"/>
    <w:rsid w:val="00637BAD"/>
    <w:rsid w:val="006408B2"/>
    <w:rsid w:val="00654AA3"/>
    <w:rsid w:val="00654EB1"/>
    <w:rsid w:val="00654EDE"/>
    <w:rsid w:val="0066209D"/>
    <w:rsid w:val="0066386E"/>
    <w:rsid w:val="00667507"/>
    <w:rsid w:val="00675C87"/>
    <w:rsid w:val="00676C72"/>
    <w:rsid w:val="00683649"/>
    <w:rsid w:val="006869CF"/>
    <w:rsid w:val="00691F2D"/>
    <w:rsid w:val="006A1ABA"/>
    <w:rsid w:val="006A768A"/>
    <w:rsid w:val="006B574D"/>
    <w:rsid w:val="006B5EF9"/>
    <w:rsid w:val="006C0933"/>
    <w:rsid w:val="006D37E6"/>
    <w:rsid w:val="006D5F48"/>
    <w:rsid w:val="006E33A5"/>
    <w:rsid w:val="006E45E0"/>
    <w:rsid w:val="006E65D7"/>
    <w:rsid w:val="006F1FB0"/>
    <w:rsid w:val="006F381E"/>
    <w:rsid w:val="00702F5D"/>
    <w:rsid w:val="00703BC0"/>
    <w:rsid w:val="00713A10"/>
    <w:rsid w:val="0071573B"/>
    <w:rsid w:val="00717987"/>
    <w:rsid w:val="0073451B"/>
    <w:rsid w:val="007353C7"/>
    <w:rsid w:val="007373F6"/>
    <w:rsid w:val="007436A3"/>
    <w:rsid w:val="00751F0B"/>
    <w:rsid w:val="00755411"/>
    <w:rsid w:val="00757308"/>
    <w:rsid w:val="007633DA"/>
    <w:rsid w:val="00773DDE"/>
    <w:rsid w:val="00784889"/>
    <w:rsid w:val="00785099"/>
    <w:rsid w:val="00793E18"/>
    <w:rsid w:val="00796174"/>
    <w:rsid w:val="007B414D"/>
    <w:rsid w:val="007B74BD"/>
    <w:rsid w:val="007C001F"/>
    <w:rsid w:val="007C3A0B"/>
    <w:rsid w:val="007C499F"/>
    <w:rsid w:val="007D5782"/>
    <w:rsid w:val="007E0D3E"/>
    <w:rsid w:val="007E6C5C"/>
    <w:rsid w:val="007F1B1B"/>
    <w:rsid w:val="007F48D7"/>
    <w:rsid w:val="007F530A"/>
    <w:rsid w:val="007F5645"/>
    <w:rsid w:val="007F7388"/>
    <w:rsid w:val="007F7C28"/>
    <w:rsid w:val="008019A0"/>
    <w:rsid w:val="008126CD"/>
    <w:rsid w:val="00821545"/>
    <w:rsid w:val="00840282"/>
    <w:rsid w:val="00840F4E"/>
    <w:rsid w:val="00841EC0"/>
    <w:rsid w:val="00844DA0"/>
    <w:rsid w:val="00852856"/>
    <w:rsid w:val="008546E3"/>
    <w:rsid w:val="00855285"/>
    <w:rsid w:val="0087528A"/>
    <w:rsid w:val="00875EB5"/>
    <w:rsid w:val="008856F9"/>
    <w:rsid w:val="0088671D"/>
    <w:rsid w:val="00891BEE"/>
    <w:rsid w:val="0089208B"/>
    <w:rsid w:val="00896940"/>
    <w:rsid w:val="008A6077"/>
    <w:rsid w:val="008B19A9"/>
    <w:rsid w:val="008B1E23"/>
    <w:rsid w:val="008B74C8"/>
    <w:rsid w:val="008C3928"/>
    <w:rsid w:val="008C48F4"/>
    <w:rsid w:val="008C4BD7"/>
    <w:rsid w:val="008C7C80"/>
    <w:rsid w:val="008D2249"/>
    <w:rsid w:val="008D7E23"/>
    <w:rsid w:val="008E179D"/>
    <w:rsid w:val="008E7EBD"/>
    <w:rsid w:val="008F3B08"/>
    <w:rsid w:val="00900568"/>
    <w:rsid w:val="009012AC"/>
    <w:rsid w:val="00901A11"/>
    <w:rsid w:val="00901D87"/>
    <w:rsid w:val="00906442"/>
    <w:rsid w:val="00913179"/>
    <w:rsid w:val="009148A2"/>
    <w:rsid w:val="009308B4"/>
    <w:rsid w:val="00932AAD"/>
    <w:rsid w:val="00933F54"/>
    <w:rsid w:val="00956AEF"/>
    <w:rsid w:val="00975900"/>
    <w:rsid w:val="00975B21"/>
    <w:rsid w:val="00975B7D"/>
    <w:rsid w:val="009A2B79"/>
    <w:rsid w:val="009A3D4A"/>
    <w:rsid w:val="009A54C7"/>
    <w:rsid w:val="009A6148"/>
    <w:rsid w:val="009A70B6"/>
    <w:rsid w:val="009B43D1"/>
    <w:rsid w:val="009B75FE"/>
    <w:rsid w:val="009B7E32"/>
    <w:rsid w:val="009C15CF"/>
    <w:rsid w:val="009C532C"/>
    <w:rsid w:val="009C5D41"/>
    <w:rsid w:val="009E001A"/>
    <w:rsid w:val="009E22A5"/>
    <w:rsid w:val="009F2144"/>
    <w:rsid w:val="009F5388"/>
    <w:rsid w:val="00A02DE7"/>
    <w:rsid w:val="00A02FCA"/>
    <w:rsid w:val="00A17199"/>
    <w:rsid w:val="00A37E82"/>
    <w:rsid w:val="00A46F7C"/>
    <w:rsid w:val="00A53719"/>
    <w:rsid w:val="00A55F04"/>
    <w:rsid w:val="00A5725A"/>
    <w:rsid w:val="00A576EA"/>
    <w:rsid w:val="00A721B8"/>
    <w:rsid w:val="00A7221F"/>
    <w:rsid w:val="00A723AF"/>
    <w:rsid w:val="00A74D4D"/>
    <w:rsid w:val="00A77263"/>
    <w:rsid w:val="00A854B7"/>
    <w:rsid w:val="00AA0195"/>
    <w:rsid w:val="00AA6160"/>
    <w:rsid w:val="00AB165C"/>
    <w:rsid w:val="00AB4B31"/>
    <w:rsid w:val="00AB7C40"/>
    <w:rsid w:val="00AC0A9A"/>
    <w:rsid w:val="00AD33E0"/>
    <w:rsid w:val="00AE6AFE"/>
    <w:rsid w:val="00AF10FB"/>
    <w:rsid w:val="00B107E5"/>
    <w:rsid w:val="00B20044"/>
    <w:rsid w:val="00B278FA"/>
    <w:rsid w:val="00B30470"/>
    <w:rsid w:val="00B33F72"/>
    <w:rsid w:val="00B441F3"/>
    <w:rsid w:val="00B442E8"/>
    <w:rsid w:val="00B44EEB"/>
    <w:rsid w:val="00B51D14"/>
    <w:rsid w:val="00B52F15"/>
    <w:rsid w:val="00B57EAE"/>
    <w:rsid w:val="00B62C36"/>
    <w:rsid w:val="00B65927"/>
    <w:rsid w:val="00B7182A"/>
    <w:rsid w:val="00B73908"/>
    <w:rsid w:val="00B7471C"/>
    <w:rsid w:val="00B8044F"/>
    <w:rsid w:val="00B81A26"/>
    <w:rsid w:val="00B922CC"/>
    <w:rsid w:val="00B926C2"/>
    <w:rsid w:val="00B975A7"/>
    <w:rsid w:val="00B97EB2"/>
    <w:rsid w:val="00BA4217"/>
    <w:rsid w:val="00BA5EC9"/>
    <w:rsid w:val="00BB3DB1"/>
    <w:rsid w:val="00BB5CB2"/>
    <w:rsid w:val="00BC22DA"/>
    <w:rsid w:val="00BC2390"/>
    <w:rsid w:val="00BC4009"/>
    <w:rsid w:val="00BC468F"/>
    <w:rsid w:val="00BC4E2B"/>
    <w:rsid w:val="00BD3492"/>
    <w:rsid w:val="00BD4DDF"/>
    <w:rsid w:val="00BD52D4"/>
    <w:rsid w:val="00BE01EB"/>
    <w:rsid w:val="00C02D96"/>
    <w:rsid w:val="00C12642"/>
    <w:rsid w:val="00C2062F"/>
    <w:rsid w:val="00C21E1D"/>
    <w:rsid w:val="00C24BA4"/>
    <w:rsid w:val="00C420FD"/>
    <w:rsid w:val="00C51365"/>
    <w:rsid w:val="00C53929"/>
    <w:rsid w:val="00C54DBA"/>
    <w:rsid w:val="00C5647F"/>
    <w:rsid w:val="00C654C1"/>
    <w:rsid w:val="00C65C17"/>
    <w:rsid w:val="00C70819"/>
    <w:rsid w:val="00C81EA8"/>
    <w:rsid w:val="00C83FED"/>
    <w:rsid w:val="00C93685"/>
    <w:rsid w:val="00CA0D7B"/>
    <w:rsid w:val="00CC2BDD"/>
    <w:rsid w:val="00CC7B0A"/>
    <w:rsid w:val="00CD4CE8"/>
    <w:rsid w:val="00CE5936"/>
    <w:rsid w:val="00CE6B58"/>
    <w:rsid w:val="00CF42F5"/>
    <w:rsid w:val="00CF55D8"/>
    <w:rsid w:val="00CF69B0"/>
    <w:rsid w:val="00D01ABF"/>
    <w:rsid w:val="00D0247B"/>
    <w:rsid w:val="00D107E1"/>
    <w:rsid w:val="00D17B5F"/>
    <w:rsid w:val="00D2225D"/>
    <w:rsid w:val="00D23699"/>
    <w:rsid w:val="00D25A97"/>
    <w:rsid w:val="00D30E56"/>
    <w:rsid w:val="00D315A2"/>
    <w:rsid w:val="00D32101"/>
    <w:rsid w:val="00D3384B"/>
    <w:rsid w:val="00D510D8"/>
    <w:rsid w:val="00D6109C"/>
    <w:rsid w:val="00D63854"/>
    <w:rsid w:val="00D63A01"/>
    <w:rsid w:val="00D65F39"/>
    <w:rsid w:val="00D717B0"/>
    <w:rsid w:val="00D76B26"/>
    <w:rsid w:val="00D83194"/>
    <w:rsid w:val="00D85489"/>
    <w:rsid w:val="00D905DE"/>
    <w:rsid w:val="00D93044"/>
    <w:rsid w:val="00D954D5"/>
    <w:rsid w:val="00DA027B"/>
    <w:rsid w:val="00DA1191"/>
    <w:rsid w:val="00DA6DE1"/>
    <w:rsid w:val="00DB0278"/>
    <w:rsid w:val="00DB14CF"/>
    <w:rsid w:val="00DC0FDE"/>
    <w:rsid w:val="00DC60F2"/>
    <w:rsid w:val="00DC6548"/>
    <w:rsid w:val="00DC6D56"/>
    <w:rsid w:val="00DE264E"/>
    <w:rsid w:val="00DE3F86"/>
    <w:rsid w:val="00DE5694"/>
    <w:rsid w:val="00DE6003"/>
    <w:rsid w:val="00DE7759"/>
    <w:rsid w:val="00DF00C4"/>
    <w:rsid w:val="00DF3877"/>
    <w:rsid w:val="00E00826"/>
    <w:rsid w:val="00E01917"/>
    <w:rsid w:val="00E06BFB"/>
    <w:rsid w:val="00E12313"/>
    <w:rsid w:val="00E13533"/>
    <w:rsid w:val="00E13E16"/>
    <w:rsid w:val="00E14438"/>
    <w:rsid w:val="00E176B2"/>
    <w:rsid w:val="00E253DB"/>
    <w:rsid w:val="00E30A7C"/>
    <w:rsid w:val="00E50DE0"/>
    <w:rsid w:val="00E51111"/>
    <w:rsid w:val="00E626F3"/>
    <w:rsid w:val="00E71EC5"/>
    <w:rsid w:val="00E74EC5"/>
    <w:rsid w:val="00E85D7D"/>
    <w:rsid w:val="00E8610F"/>
    <w:rsid w:val="00E915F9"/>
    <w:rsid w:val="00E9413C"/>
    <w:rsid w:val="00E94466"/>
    <w:rsid w:val="00E948D3"/>
    <w:rsid w:val="00E95A5D"/>
    <w:rsid w:val="00EA0BA9"/>
    <w:rsid w:val="00EA10E7"/>
    <w:rsid w:val="00EA13BB"/>
    <w:rsid w:val="00EB0963"/>
    <w:rsid w:val="00EB49BF"/>
    <w:rsid w:val="00ED10C4"/>
    <w:rsid w:val="00EE35D7"/>
    <w:rsid w:val="00EE7F4E"/>
    <w:rsid w:val="00EF22E2"/>
    <w:rsid w:val="00EF5A63"/>
    <w:rsid w:val="00F0503F"/>
    <w:rsid w:val="00F12F68"/>
    <w:rsid w:val="00F15066"/>
    <w:rsid w:val="00F160EA"/>
    <w:rsid w:val="00F30E40"/>
    <w:rsid w:val="00F336B7"/>
    <w:rsid w:val="00F347FA"/>
    <w:rsid w:val="00F46F3F"/>
    <w:rsid w:val="00F6041B"/>
    <w:rsid w:val="00F70B8E"/>
    <w:rsid w:val="00F71E52"/>
    <w:rsid w:val="00F81B77"/>
    <w:rsid w:val="00F86A13"/>
    <w:rsid w:val="00F87BAE"/>
    <w:rsid w:val="00FA74D8"/>
    <w:rsid w:val="00FB328C"/>
    <w:rsid w:val="00FB51C9"/>
    <w:rsid w:val="00FB5C20"/>
    <w:rsid w:val="00FC594E"/>
    <w:rsid w:val="00FC5964"/>
    <w:rsid w:val="00FC768E"/>
    <w:rsid w:val="00FD5DA4"/>
    <w:rsid w:val="00FD74FD"/>
    <w:rsid w:val="00FE2727"/>
    <w:rsid w:val="00FF22DA"/>
    <w:rsid w:val="00FF257E"/>
    <w:rsid w:val="00FF2593"/>
    <w:rsid w:val="00FF31E9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5184B"/>
  <w15:docId w15:val="{9C350EF2-7676-494A-8E28-F19360E2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F15"/>
    <w:pPr>
      <w:spacing w:after="160" w:line="259" w:lineRule="auto"/>
    </w:pPr>
    <w:rPr>
      <w:rFonts w:asciiTheme="minorHAnsi" w:eastAsia="Times New Roman" w:hAnsiTheme="minorHAnsi" w:cs="Times New Roman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8856F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52F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7C463-EF2B-429E-BC69-C8D95EE0E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Mackenzie</dc:creator>
  <cp:lastModifiedBy>Cardinham - Headteacher</cp:lastModifiedBy>
  <cp:revision>25</cp:revision>
  <cp:lastPrinted>2024-07-17T09:38:00Z</cp:lastPrinted>
  <dcterms:created xsi:type="dcterms:W3CDTF">2024-12-20T12:52:00Z</dcterms:created>
  <dcterms:modified xsi:type="dcterms:W3CDTF">2025-11-03T21:47:00Z</dcterms:modified>
</cp:coreProperties>
</file>